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B6A2" w14:textId="77777777" w:rsidR="00B76E20" w:rsidRPr="00CD53C5" w:rsidRDefault="00235D24" w:rsidP="0006370A">
      <w:pPr>
        <w:jc w:val="center"/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</w:pP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关于</w:t>
      </w:r>
      <w:r w:rsidR="001B594D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企业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账户</w:t>
      </w:r>
      <w:r w:rsidR="009069F4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服务</w:t>
      </w:r>
      <w:r w:rsidR="005A62C9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有关</w:t>
      </w:r>
      <w:r w:rsidR="00B76E20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事项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的公告</w:t>
      </w:r>
    </w:p>
    <w:p w14:paraId="1A3D4F8D" w14:textId="77777777" w:rsidR="005A62C9" w:rsidRPr="000E3BCC" w:rsidRDefault="005A62C9" w:rsidP="0006370A">
      <w:pPr>
        <w:jc w:val="center"/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</w:pPr>
    </w:p>
    <w:p w14:paraId="3D21A0E0" w14:textId="77777777" w:rsidR="000E3BCC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根据</w:t>
      </w:r>
      <w:r w:rsidR="000E3BC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《优化营商环境条例》的要求，现就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银行结算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（以下简称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“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”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</w:t>
      </w:r>
      <w:r w:rsidR="00427A5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服务标准、资费标准和办理时限公告如下：</w:t>
      </w:r>
    </w:p>
    <w:p w14:paraId="4E25843F" w14:textId="77777777" w:rsidR="0006370A" w:rsidRPr="00803E8C" w:rsidRDefault="00427A5C" w:rsidP="00803E8C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一、</w:t>
      </w:r>
      <w:r w:rsidR="0006370A"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服务标准</w:t>
      </w:r>
    </w:p>
    <w:p w14:paraId="104F3AAF" w14:textId="77777777" w:rsidR="00B76E20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一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账户开立服务</w:t>
      </w:r>
    </w:p>
    <w:p w14:paraId="4A8AFE3A" w14:textId="4BBB7A4C" w:rsidR="0006370A" w:rsidRDefault="00325D8D" w:rsidP="0006370A">
      <w:pPr>
        <w:ind w:firstLineChars="200" w:firstLine="640"/>
        <w:rPr>
          <w:rFonts w:ascii="彩虹粗仿宋" w:eastAsia="彩虹粗仿宋"/>
          <w:bCs/>
          <w:sz w:val="32"/>
          <w:szCs w:val="32"/>
        </w:rPr>
      </w:pP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企业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申请在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我行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开立账户，应对所提交证明文件的真实性、完整性、合规性、开户申请人与身份证明文件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所属人的一致性、开户意愿的真实性及基本存款账户开立的唯一性负责。</w:t>
      </w:r>
      <w:r w:rsidR="0006370A" w:rsidRPr="005A62C9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我行根据</w:t>
      </w:r>
      <w:r w:rsidR="006C1BE6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6C1BE6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提交的申请</w:t>
      </w:r>
      <w:r w:rsidR="00BC145E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资料</w:t>
      </w:r>
      <w:r w:rsidR="00F61CC5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06370A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为</w:t>
      </w:r>
      <w:r w:rsidR="006C1BE6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符合条件的</w:t>
      </w:r>
      <w:r w:rsidR="0006370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企业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（包括企业法人、非法人企业、个体工商户</w:t>
      </w:r>
      <w:r w:rsidR="001B6203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，下同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）</w:t>
      </w:r>
      <w:r w:rsidR="0096585B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办理</w:t>
      </w:r>
      <w:r w:rsidR="000E52E6" w:rsidRPr="00F61CC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BA105D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开立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手续</w:t>
      </w:r>
      <w:r w:rsidR="00CD53C5">
        <w:rPr>
          <w:rFonts w:ascii="彩虹粗仿宋" w:eastAsia="彩虹粗仿宋" w:hint="eastAsia"/>
          <w:snapToGrid w:val="0"/>
          <w:kern w:val="0"/>
          <w:sz w:val="32"/>
          <w:szCs w:val="32"/>
        </w:rPr>
        <w:t>并预留签章</w:t>
      </w:r>
      <w:r w:rsidR="00DC3F8A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DC3F8A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提交</w:t>
      </w:r>
      <w:r w:rsidR="006C1BE6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集中审批备案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后，正式启用企业账户。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按照监管要求，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将</w:t>
      </w:r>
      <w:r w:rsidR="0096585B" w:rsidRPr="00F61CC5">
        <w:rPr>
          <w:rFonts w:ascii="彩虹粗仿宋" w:eastAsia="彩虹粗仿宋"/>
          <w:bCs/>
          <w:sz w:val="32"/>
          <w:szCs w:val="32"/>
        </w:rPr>
        <w:t>开户信息</w:t>
      </w:r>
      <w:r w:rsidR="00803E8C">
        <w:rPr>
          <w:rFonts w:ascii="彩虹粗仿宋" w:eastAsia="彩虹粗仿宋" w:hint="eastAsia"/>
          <w:bCs/>
          <w:sz w:val="32"/>
          <w:szCs w:val="32"/>
        </w:rPr>
        <w:t>通过人民银行</w:t>
      </w:r>
      <w:r w:rsidR="0096585B" w:rsidRPr="00F61CC5">
        <w:rPr>
          <w:rFonts w:ascii="彩虹粗仿宋" w:eastAsia="彩虹粗仿宋" w:hint="eastAsia"/>
          <w:bCs/>
          <w:sz w:val="32"/>
          <w:szCs w:val="32"/>
        </w:rPr>
        <w:t>账户</w:t>
      </w:r>
      <w:r w:rsidR="00803E8C">
        <w:rPr>
          <w:rFonts w:ascii="彩虹粗仿宋" w:eastAsia="彩虹粗仿宋" w:hint="eastAsia"/>
          <w:bCs/>
          <w:sz w:val="32"/>
          <w:szCs w:val="32"/>
        </w:rPr>
        <w:t>管理</w:t>
      </w:r>
      <w:r w:rsidR="0096585B" w:rsidRPr="00F61CC5">
        <w:rPr>
          <w:rFonts w:ascii="彩虹粗仿宋" w:eastAsia="彩虹粗仿宋" w:hint="eastAsia"/>
          <w:bCs/>
          <w:sz w:val="32"/>
          <w:szCs w:val="32"/>
        </w:rPr>
        <w:t>系统向当地人民银行分支机</w:t>
      </w:r>
      <w:r w:rsidR="0096585B">
        <w:rPr>
          <w:rFonts w:ascii="彩虹粗仿宋" w:eastAsia="彩虹粗仿宋" w:hint="eastAsia"/>
          <w:bCs/>
          <w:sz w:val="32"/>
          <w:szCs w:val="32"/>
        </w:rPr>
        <w:t>构备案，开户资料复印件或影像报送当地人民银行分支机构。</w:t>
      </w:r>
    </w:p>
    <w:p w14:paraId="49EFDA49" w14:textId="4DEAD54C" w:rsidR="00ED2057" w:rsidRDefault="00B76E20" w:rsidP="00396BD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开立</w:t>
      </w:r>
      <w:r w:rsidR="000E52E6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1.</w:t>
      </w:r>
      <w:r w:rsidR="000E52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企业营业执照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910DD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如已开立基本账户，需携带基本户开户行出具的基本存款账户信息或开户许可证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非法定负责人/单位负责人亲自办理开户手续的，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需提供授权委托书、经办人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lastRenderedPageBreak/>
        <w:t>办人为本单位员工的证明；5.</w:t>
      </w:r>
      <w:r w:rsidR="00744851" w:rsidRPr="00744851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按照规定须提供的其他资料</w:t>
      </w:r>
      <w:r w:rsidR="00744851" w:rsidRPr="0074485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1195ECA0" w14:textId="77777777" w:rsidR="00AB1FB4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二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AB1FB4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变更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FA38241" w14:textId="0875737C" w:rsidR="0006370A" w:rsidRPr="00BD215C" w:rsidRDefault="00AE27D0" w:rsidP="005A62C9">
      <w:pPr>
        <w:ind w:firstLineChars="200" w:firstLine="640"/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企业名称、法定代表人/</w:t>
      </w:r>
      <w:r w:rsidR="00F06447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单位负责人或</w:t>
      </w:r>
      <w:r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其他开户证明文件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发生变更</w:t>
      </w:r>
      <w:r w:rsidR="003633FD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32119F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应向我行提出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企业账户变更申请</w:t>
      </w:r>
      <w:r w:rsidR="0096585B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。我行</w:t>
      </w:r>
      <w:r w:rsidR="00803E8C">
        <w:rPr>
          <w:rFonts w:ascii="彩虹粗仿宋" w:eastAsia="彩虹粗仿宋" w:hint="eastAsia"/>
          <w:sz w:val="32"/>
          <w:szCs w:val="32"/>
        </w:rPr>
        <w:t>根据企业提交的申请及证明文件，为符合条件的</w:t>
      </w:r>
      <w:r w:rsidR="0096585B">
        <w:rPr>
          <w:rFonts w:ascii="彩虹粗仿宋" w:eastAsia="彩虹粗仿宋" w:hint="eastAsia"/>
          <w:sz w:val="32"/>
          <w:szCs w:val="32"/>
        </w:rPr>
        <w:t>企业办理账户变更手续</w:t>
      </w:r>
      <w:r w:rsidR="00693970">
        <w:rPr>
          <w:rFonts w:ascii="彩虹粗仿宋" w:eastAsia="彩虹粗仿宋" w:hint="eastAsia"/>
          <w:sz w:val="32"/>
          <w:szCs w:val="32"/>
        </w:rPr>
        <w:t>，</w:t>
      </w:r>
      <w:r w:rsidR="00422758">
        <w:rPr>
          <w:rFonts w:ascii="彩虹粗仿宋" w:eastAsia="彩虹粗仿宋" w:hint="eastAsia"/>
          <w:sz w:val="32"/>
          <w:szCs w:val="32"/>
        </w:rPr>
        <w:t>并变更预留印鉴（如需）</w:t>
      </w:r>
      <w:r w:rsidR="00B11763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 w:rsidR="00803E8C"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803E8C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在提交集中审批备案后，</w:t>
      </w:r>
      <w:r w:rsidR="00DE7D59" w:rsidRP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正式变更企业账户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 w:rsidR="00506370" w:rsidRPr="000E7C3F"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按照监管要求，我行将</w:t>
      </w:r>
      <w:r w:rsidR="00DE7D59"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账户</w:t>
      </w:r>
      <w:r w:rsidR="00506370">
        <w:rPr>
          <w:rFonts w:ascii="彩虹粗仿宋" w:eastAsia="彩虹粗仿宋" w:hint="eastAsia"/>
          <w:bCs/>
          <w:color w:val="000000"/>
          <w:sz w:val="32"/>
          <w:szCs w:val="32"/>
        </w:rPr>
        <w:t>变更</w:t>
      </w:r>
      <w:r w:rsidR="00506370" w:rsidRPr="000E7C3F">
        <w:rPr>
          <w:rFonts w:ascii="彩虹粗仿宋" w:eastAsia="彩虹粗仿宋"/>
          <w:bCs/>
          <w:color w:val="000000"/>
          <w:sz w:val="32"/>
          <w:szCs w:val="32"/>
        </w:rPr>
        <w:t>信息</w:t>
      </w:r>
      <w:r w:rsidR="00506370" w:rsidRPr="000E7C3F">
        <w:rPr>
          <w:rFonts w:ascii="彩虹粗仿宋" w:eastAsia="彩虹粗仿宋" w:hint="eastAsia"/>
          <w:bCs/>
          <w:color w:val="000000"/>
          <w:sz w:val="32"/>
          <w:szCs w:val="32"/>
        </w:rPr>
        <w:t>通过</w:t>
      </w:r>
      <w:r w:rsidR="00803E8C">
        <w:rPr>
          <w:rFonts w:ascii="彩虹粗仿宋" w:eastAsia="彩虹粗仿宋" w:hint="eastAsia"/>
          <w:bCs/>
          <w:sz w:val="32"/>
          <w:szCs w:val="32"/>
        </w:rPr>
        <w:t>人民银行</w:t>
      </w:r>
      <w:r w:rsidR="00803E8C" w:rsidRPr="00F61CC5">
        <w:rPr>
          <w:rFonts w:ascii="彩虹粗仿宋" w:eastAsia="彩虹粗仿宋" w:hint="eastAsia"/>
          <w:bCs/>
          <w:sz w:val="32"/>
          <w:szCs w:val="32"/>
        </w:rPr>
        <w:t>账户</w:t>
      </w:r>
      <w:r w:rsidR="00803E8C">
        <w:rPr>
          <w:rFonts w:ascii="彩虹粗仿宋" w:eastAsia="彩虹粗仿宋" w:hint="eastAsia"/>
          <w:bCs/>
          <w:sz w:val="32"/>
          <w:szCs w:val="32"/>
        </w:rPr>
        <w:t>管理</w:t>
      </w:r>
      <w:r w:rsidR="00803E8C" w:rsidRPr="00F61CC5">
        <w:rPr>
          <w:rFonts w:ascii="彩虹粗仿宋" w:eastAsia="彩虹粗仿宋" w:hint="eastAsia"/>
          <w:bCs/>
          <w:sz w:val="32"/>
          <w:szCs w:val="32"/>
        </w:rPr>
        <w:t>系统</w:t>
      </w:r>
      <w:r w:rsidR="00506370" w:rsidRPr="000E7C3F">
        <w:rPr>
          <w:rFonts w:ascii="彩虹粗仿宋" w:eastAsia="彩虹粗仿宋" w:hint="eastAsia"/>
          <w:bCs/>
          <w:color w:val="000000"/>
          <w:sz w:val="32"/>
          <w:szCs w:val="32"/>
        </w:rPr>
        <w:t>向当地人民银行分支机构备案，</w:t>
      </w:r>
      <w:r w:rsidR="00DE7D59">
        <w:rPr>
          <w:rFonts w:ascii="彩虹粗仿宋" w:eastAsia="彩虹粗仿宋" w:hint="eastAsia"/>
          <w:bCs/>
          <w:color w:val="000000"/>
          <w:sz w:val="32"/>
          <w:szCs w:val="32"/>
        </w:rPr>
        <w:t>账户</w:t>
      </w:r>
      <w:r w:rsidR="00506370">
        <w:rPr>
          <w:rFonts w:ascii="彩虹粗仿宋" w:eastAsia="彩虹粗仿宋" w:hint="eastAsia"/>
          <w:bCs/>
          <w:color w:val="000000"/>
          <w:sz w:val="32"/>
          <w:szCs w:val="32"/>
        </w:rPr>
        <w:t>变更</w:t>
      </w:r>
      <w:r w:rsidR="00506370" w:rsidRPr="000E7C3F">
        <w:rPr>
          <w:rFonts w:ascii="彩虹粗仿宋" w:eastAsia="彩虹粗仿宋" w:hint="eastAsia"/>
          <w:bCs/>
          <w:color w:val="000000"/>
          <w:sz w:val="32"/>
          <w:szCs w:val="32"/>
        </w:rPr>
        <w:t>资料复印件或影像报送当地人民银行分支机构</w:t>
      </w:r>
      <w:r w:rsidR="0096585B" w:rsidRPr="00BD215C">
        <w:rPr>
          <w:rFonts w:ascii="彩虹粗仿宋" w:eastAsia="彩虹粗仿宋" w:hint="eastAsia"/>
          <w:bCs/>
          <w:color w:val="000000" w:themeColor="text1"/>
          <w:sz w:val="32"/>
          <w:szCs w:val="32"/>
        </w:rPr>
        <w:t>。</w:t>
      </w:r>
    </w:p>
    <w:p w14:paraId="7EC8C011" w14:textId="61421509" w:rsidR="00DE7D5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1B594D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="00AE27D0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</w:t>
      </w:r>
      <w:r w:rsidR="003633FD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5.</w:t>
      </w:r>
      <w:r w:rsidR="00DE7D59" w:rsidRPr="00DE7D59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 w:rsidR="00803E8C" w:rsidRPr="00EA7D6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资料，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须变更的</w:t>
      </w:r>
      <w:r w:rsidR="00DE7D59" w:rsidRP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预留印鉴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印鉴卡（客户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 w:rsidRP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联）等。</w:t>
      </w:r>
    </w:p>
    <w:p w14:paraId="767D3ED0" w14:textId="77777777" w:rsidR="00AB1FB4" w:rsidRPr="00F131AE" w:rsidRDefault="0006370A" w:rsidP="00F131AE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AB1FB4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三</w:t>
      </w: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B11763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撤销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DDFAE78" w14:textId="61DD61B7" w:rsidR="0006370A" w:rsidRPr="00BD215C" w:rsidRDefault="00422758" w:rsidP="001F7A50">
      <w:pPr>
        <w:ind w:firstLineChars="200" w:firstLine="640"/>
        <w:rPr>
          <w:rFonts w:ascii="彩虹粗仿宋" w:eastAsia="彩虹粗仿宋"/>
          <w:b/>
          <w:color w:val="000000" w:themeColor="text1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企业有下列情形之一的，应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向我行提出撤销企业账户的申请：1.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被撤并、解散、宣告破产或关闭；2.营业执照注销或者被吊销；3.</w:t>
      </w:r>
      <w:r w:rsidR="001F7A50" w:rsidRPr="001F7A50">
        <w:rPr>
          <w:rFonts w:ascii="彩虹粗仿宋" w:eastAsia="彩虹粗仿宋" w:hint="eastAsia"/>
          <w:sz w:val="32"/>
          <w:szCs w:val="32"/>
        </w:rPr>
        <w:t xml:space="preserve"> </w:t>
      </w:r>
      <w:r w:rsidR="001F7A50">
        <w:rPr>
          <w:rFonts w:ascii="彩虹粗仿宋" w:eastAsia="彩虹粗仿宋" w:hint="eastAsia"/>
          <w:sz w:val="32"/>
          <w:szCs w:val="32"/>
        </w:rPr>
        <w:t>与我行约定的</w:t>
      </w:r>
      <w:r w:rsidR="00DE7D59">
        <w:rPr>
          <w:rFonts w:ascii="彩虹粗仿宋" w:eastAsia="彩虹粗仿宋" w:hint="eastAsia"/>
          <w:sz w:val="32"/>
          <w:szCs w:val="32"/>
        </w:rPr>
        <w:t>其他</w:t>
      </w:r>
      <w:r w:rsidR="001F7A50">
        <w:rPr>
          <w:rFonts w:ascii="彩虹粗仿宋" w:eastAsia="彩虹粗仿宋" w:hint="eastAsia"/>
          <w:sz w:val="32"/>
          <w:szCs w:val="32"/>
        </w:rPr>
        <w:t>销户情形发生。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企业撤销账户，应与我行核对账户存款余额，并交回印鉴卡（客户</w:t>
      </w:r>
      <w:r w:rsidR="0048061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留存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联）、各种重要空白凭证及结算凭证和开户许可证。我行核对无误后</w:t>
      </w:r>
      <w:r w:rsidR="00B93ED3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，为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符合销户条件的</w:t>
      </w:r>
      <w:r w:rsidR="000521C1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B11763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办理销户手续</w:t>
      </w:r>
      <w:r w:rsid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lastRenderedPageBreak/>
        <w:t>行</w:t>
      </w:r>
      <w:r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在提交集中审批备案后，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正式撤销企业账户。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按照监管要求，我行将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账户撤销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信息通过</w:t>
      </w:r>
      <w:r>
        <w:rPr>
          <w:rFonts w:ascii="彩虹粗仿宋" w:eastAsia="彩虹粗仿宋" w:hint="eastAsia"/>
          <w:bCs/>
          <w:sz w:val="32"/>
          <w:szCs w:val="32"/>
        </w:rPr>
        <w:t>人民银行</w:t>
      </w:r>
      <w:r w:rsidRPr="00F61CC5">
        <w:rPr>
          <w:rFonts w:ascii="彩虹粗仿宋" w:eastAsia="彩虹粗仿宋" w:hint="eastAsia"/>
          <w:bCs/>
          <w:sz w:val="32"/>
          <w:szCs w:val="32"/>
        </w:rPr>
        <w:t>账户</w:t>
      </w:r>
      <w:r>
        <w:rPr>
          <w:rFonts w:ascii="彩虹粗仿宋" w:eastAsia="彩虹粗仿宋" w:hint="eastAsia"/>
          <w:bCs/>
          <w:sz w:val="32"/>
          <w:szCs w:val="32"/>
        </w:rPr>
        <w:t>管理</w:t>
      </w:r>
      <w:r w:rsidRPr="00F61CC5">
        <w:rPr>
          <w:rFonts w:ascii="彩虹粗仿宋" w:eastAsia="彩虹粗仿宋" w:hint="eastAsia"/>
          <w:bCs/>
          <w:sz w:val="32"/>
          <w:szCs w:val="32"/>
        </w:rPr>
        <w:t>系统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向当地人民银行分支机构备案，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账户撤销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资料复印件或影像报送当地人民银行分支机构</w:t>
      </w:r>
      <w:r w:rsidR="00B11763" w:rsidRPr="00BD215C">
        <w:rPr>
          <w:rFonts w:ascii="彩虹粗仿宋" w:eastAsia="彩虹粗仿宋" w:hint="eastAsia"/>
          <w:bCs/>
          <w:color w:val="000000" w:themeColor="text1"/>
          <w:sz w:val="32"/>
          <w:szCs w:val="32"/>
        </w:rPr>
        <w:t>。</w:t>
      </w:r>
    </w:p>
    <w:p w14:paraId="493503A4" w14:textId="315EE520" w:rsidR="00B11763" w:rsidRDefault="00B11763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撤销企业账户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，客户需要提供</w:t>
      </w:r>
      <w:r w:rsidR="00B76E20"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</w:t>
      </w:r>
      <w:r w:rsidR="00B76E20" w:rsidRPr="005A62C9"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  <w:t>：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或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证明文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件（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准予注销登记通知书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、清税证明等）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账户撤销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5.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，如应交还的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未用支票等重要凭证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、印鉴卡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等。</w:t>
      </w:r>
    </w:p>
    <w:p w14:paraId="11D98073" w14:textId="3156DFD9" w:rsidR="00ED2057" w:rsidRDefault="00ED2057" w:rsidP="00F131AE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我行对一年内未发生收付活动且未欠我行债务的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账户，有权及时通知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办理销户（因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原因致使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无法通知到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的，视同已经通知到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）。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应自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发出通知日起30日内办理销户手续；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逾期未办理的，视同自愿销户，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有权将该账户未划转款项列入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久悬未取专户管理。</w:t>
      </w:r>
    </w:p>
    <w:p w14:paraId="60217565" w14:textId="77777777" w:rsidR="00ED2057" w:rsidRPr="00F131AE" w:rsidRDefault="00ED2057" w:rsidP="00974C20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（四）其他账户服务</w:t>
      </w:r>
    </w:p>
    <w:p w14:paraId="1844CEF2" w14:textId="69B8FE05" w:rsidR="00005985" w:rsidRPr="009C3A01" w:rsidRDefault="00104BE9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在我行开立基</w:t>
      </w:r>
      <w:r w:rsidRPr="002E64EB">
        <w:rPr>
          <w:rFonts w:ascii="彩虹粗仿宋" w:eastAsia="彩虹粗仿宋" w:hint="eastAsia"/>
          <w:bCs/>
          <w:sz w:val="32"/>
          <w:szCs w:val="32"/>
        </w:rPr>
        <w:t>本存款账户的企业</w:t>
      </w:r>
      <w:r>
        <w:rPr>
          <w:rFonts w:ascii="彩虹粗仿宋" w:eastAsia="彩虹粗仿宋" w:hint="eastAsia"/>
          <w:bCs/>
          <w:sz w:val="32"/>
          <w:szCs w:val="32"/>
        </w:rPr>
        <w:t>，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开户行向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</w:t>
      </w:r>
      <w:r w:rsidR="00974C2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提供</w:t>
      </w:r>
      <w:r w:rsidR="00974C20">
        <w:rPr>
          <w:rFonts w:ascii="彩虹粗仿宋" w:eastAsia="彩虹粗仿宋" w:hint="eastAsia"/>
          <w:bCs/>
          <w:sz w:val="32"/>
          <w:szCs w:val="32"/>
        </w:rPr>
        <w:t>重置存款人</w:t>
      </w:r>
      <w:r w:rsidR="00974C20" w:rsidRPr="00C64BB6">
        <w:rPr>
          <w:rFonts w:ascii="彩虹粗仿宋" w:eastAsia="彩虹粗仿宋" w:hint="eastAsia"/>
          <w:bCs/>
          <w:sz w:val="32"/>
          <w:szCs w:val="32"/>
        </w:rPr>
        <w:t>查询</w:t>
      </w:r>
      <w:r w:rsidR="00974C20">
        <w:rPr>
          <w:rFonts w:ascii="彩虹粗仿宋" w:eastAsia="彩虹粗仿宋" w:hint="eastAsia"/>
          <w:bCs/>
          <w:sz w:val="32"/>
          <w:szCs w:val="32"/>
        </w:rPr>
        <w:t>密码、补打基本存款账户信息</w:t>
      </w:r>
      <w:r w:rsidR="002E64EB">
        <w:rPr>
          <w:rFonts w:ascii="彩虹粗仿宋" w:eastAsia="彩虹粗仿宋" w:hint="eastAsia"/>
          <w:bCs/>
          <w:sz w:val="32"/>
          <w:szCs w:val="32"/>
        </w:rPr>
        <w:t>等服务</w:t>
      </w:r>
      <w:r>
        <w:rPr>
          <w:rFonts w:ascii="彩虹粗仿宋" w:eastAsia="彩虹粗仿宋" w:hint="eastAsia"/>
          <w:bCs/>
          <w:sz w:val="32"/>
          <w:szCs w:val="32"/>
        </w:rPr>
        <w:t>。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我行根据与客户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签订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的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《账户管理协议》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，在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企业账户存续期间，</w:t>
      </w:r>
      <w:r w:rsid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lastRenderedPageBreak/>
        <w:t>按照监管规定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对企业开户资格和实名制符合性进行动态复核，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并根据客户风险等情况，采取暂停账户非柜面业务、对账户采取只收不付控制、对账户采取不收不付控制等措施。</w:t>
      </w:r>
    </w:p>
    <w:p w14:paraId="22C3E093" w14:textId="77777777" w:rsidR="0006370A" w:rsidRDefault="00B11763" w:rsidP="002D6DC8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二、</w:t>
      </w:r>
      <w:r w:rsidR="0006370A"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资费标准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2160"/>
        <w:gridCol w:w="3081"/>
      </w:tblGrid>
      <w:tr w:rsidR="00BA3F55" w:rsidRPr="00BA3F55" w14:paraId="3EB947A5" w14:textId="77777777" w:rsidTr="00BA3F55">
        <w:trPr>
          <w:trHeight w:val="290"/>
        </w:trPr>
        <w:tc>
          <w:tcPr>
            <w:tcW w:w="1075" w:type="dxa"/>
          </w:tcPr>
          <w:p w14:paraId="4416E0A0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980" w:type="dxa"/>
          </w:tcPr>
          <w:p w14:paraId="3CB439F5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收费标准</w:t>
            </w:r>
          </w:p>
        </w:tc>
        <w:tc>
          <w:tcPr>
            <w:tcW w:w="2160" w:type="dxa"/>
          </w:tcPr>
          <w:p w14:paraId="6920520E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服务内容</w:t>
            </w:r>
          </w:p>
        </w:tc>
        <w:tc>
          <w:tcPr>
            <w:tcW w:w="3081" w:type="dxa"/>
          </w:tcPr>
          <w:p w14:paraId="17F8CC10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优惠措施</w:t>
            </w:r>
          </w:p>
        </w:tc>
      </w:tr>
      <w:tr w:rsidR="00BA3F55" w:rsidRPr="00BA3F55" w14:paraId="39834264" w14:textId="77777777" w:rsidTr="00A326F9">
        <w:trPr>
          <w:trHeight w:val="2002"/>
        </w:trPr>
        <w:tc>
          <w:tcPr>
            <w:tcW w:w="1075" w:type="dxa"/>
          </w:tcPr>
          <w:p w14:paraId="64FE69DE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开户</w:t>
            </w:r>
          </w:p>
        </w:tc>
        <w:tc>
          <w:tcPr>
            <w:tcW w:w="1980" w:type="dxa"/>
          </w:tcPr>
          <w:p w14:paraId="0F305D31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4D73D7B9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为客户提供结算账户开立服务，因客户原因造成开户不成功的，已收取的开户费不予退还。</w:t>
            </w:r>
          </w:p>
        </w:tc>
        <w:tc>
          <w:tcPr>
            <w:tcW w:w="3081" w:type="dxa"/>
          </w:tcPr>
          <w:p w14:paraId="7027B38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1.单位验资存款账户在开立账户时收取开户费，验资成功转入结算账户，该结算账户免收开户费。财政零余额账户、单位定期存款账户、保证金存款账户免收。</w:t>
            </w:r>
          </w:p>
          <w:p w14:paraId="3E1EAA97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2.工信部、统计局、财政部、发改委四部委口径小微企业信贷客户免收（自2015年6月26日起生效）</w:t>
            </w:r>
          </w:p>
        </w:tc>
      </w:tr>
      <w:tr w:rsidR="00BA3F55" w:rsidRPr="00BA3F55" w14:paraId="58E3F1A5" w14:textId="77777777" w:rsidTr="00A326F9">
        <w:trPr>
          <w:trHeight w:val="1221"/>
        </w:trPr>
        <w:tc>
          <w:tcPr>
            <w:tcW w:w="1075" w:type="dxa"/>
          </w:tcPr>
          <w:p w14:paraId="7B96C081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账户选号</w:t>
            </w:r>
          </w:p>
        </w:tc>
        <w:tc>
          <w:tcPr>
            <w:tcW w:w="1980" w:type="dxa"/>
          </w:tcPr>
          <w:p w14:paraId="61640E52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200元/账户</w:t>
            </w:r>
          </w:p>
        </w:tc>
        <w:tc>
          <w:tcPr>
            <w:tcW w:w="2160" w:type="dxa"/>
          </w:tcPr>
          <w:p w14:paraId="56864A90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根据客户申请，在为其开立单位结算账户时，可由客户自行编排账号中的多位数字，方便客户记忆和管理。</w:t>
            </w:r>
          </w:p>
        </w:tc>
        <w:tc>
          <w:tcPr>
            <w:tcW w:w="3081" w:type="dxa"/>
          </w:tcPr>
          <w:p w14:paraId="5C0C2493" w14:textId="30708EA1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工信部、统计局、财政部、发改委四部委口径小微企业信贷客户执行五折优惠（自2015年6月26日起生效）</w:t>
            </w:r>
          </w:p>
        </w:tc>
      </w:tr>
      <w:tr w:rsidR="00BA3F55" w:rsidRPr="00BA3F55" w14:paraId="5F7A19FD" w14:textId="77777777" w:rsidTr="00A326F9">
        <w:trPr>
          <w:trHeight w:val="3418"/>
        </w:trPr>
        <w:tc>
          <w:tcPr>
            <w:tcW w:w="1075" w:type="dxa"/>
          </w:tcPr>
          <w:p w14:paraId="3BBA2367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账户维护</w:t>
            </w:r>
          </w:p>
        </w:tc>
        <w:tc>
          <w:tcPr>
            <w:tcW w:w="1980" w:type="dxa"/>
          </w:tcPr>
          <w:p w14:paraId="6EED05CD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1.账户管理费360元/年/账户，季日均活期存款余额低于1万元（含）的小额账户，按照150元/季/账户收取。</w:t>
            </w:r>
          </w:p>
          <w:p w14:paraId="16046C15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2.不动户维护费（包括不动账户、久悬账户）按600元/年/账户。</w:t>
            </w:r>
          </w:p>
          <w:p w14:paraId="42B3169A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3.账户存续期或销户日距上一收费日之间不足一个收费期间的，按一个收费期间收取。不足一个收费期间销户的，所收期间维护费不退还。</w:t>
            </w:r>
          </w:p>
        </w:tc>
        <w:tc>
          <w:tcPr>
            <w:tcW w:w="2160" w:type="dxa"/>
          </w:tcPr>
          <w:p w14:paraId="6B76FBE4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为客户提供账户资金收支记录、结计利息、账户年检、信息资料保管等结算账户维护服务。</w:t>
            </w:r>
          </w:p>
        </w:tc>
        <w:tc>
          <w:tcPr>
            <w:tcW w:w="3081" w:type="dxa"/>
          </w:tcPr>
          <w:p w14:paraId="4EAA53E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根据客户申请，对其指定的一个本行账户（不含信用卡、贵宾账户）免收年费和账户管理费（含小额账户管理费，下同）（自2014年8月1日起生效）。客户未申请的，主动对其在本行开立的唯一账户（不含信用卡、贵宾账户）免收年费和账户管理费（自2017年8月1日起生效）</w:t>
            </w:r>
          </w:p>
          <w:p w14:paraId="77610141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 xml:space="preserve"> 2.定期存款账户、保证金账户、临时验资户、财政零余额账户免收。</w:t>
            </w:r>
          </w:p>
        </w:tc>
      </w:tr>
      <w:tr w:rsidR="00BA3F55" w:rsidRPr="00BA3F55" w14:paraId="653A34F4" w14:textId="77777777" w:rsidTr="00A326F9">
        <w:trPr>
          <w:trHeight w:val="1157"/>
        </w:trPr>
        <w:tc>
          <w:tcPr>
            <w:tcW w:w="1075" w:type="dxa"/>
          </w:tcPr>
          <w:p w14:paraId="6A43F705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印鉴变更与挂失</w:t>
            </w:r>
          </w:p>
        </w:tc>
        <w:tc>
          <w:tcPr>
            <w:tcW w:w="1980" w:type="dxa"/>
          </w:tcPr>
          <w:p w14:paraId="4C685B2C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1.账户印鉴挂失：200元/次。</w:t>
            </w:r>
          </w:p>
          <w:p w14:paraId="5A7E977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2.账户印鉴变更：50元/次。</w:t>
            </w:r>
          </w:p>
        </w:tc>
        <w:tc>
          <w:tcPr>
            <w:tcW w:w="2160" w:type="dxa"/>
          </w:tcPr>
          <w:p w14:paraId="45850945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为客户提供变更预留印章（含公章、财务专用章或个人名章）及印鉴挂失服务。</w:t>
            </w:r>
          </w:p>
        </w:tc>
        <w:tc>
          <w:tcPr>
            <w:tcW w:w="3081" w:type="dxa"/>
          </w:tcPr>
          <w:p w14:paraId="1BC16486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因验资户转为基本户而需要变更印鉴的免收。</w:t>
            </w:r>
          </w:p>
        </w:tc>
      </w:tr>
      <w:tr w:rsidR="00BA3F55" w:rsidRPr="00BA3F55" w14:paraId="69FCBB46" w14:textId="77777777" w:rsidTr="00A326F9">
        <w:trPr>
          <w:trHeight w:val="1704"/>
        </w:trPr>
        <w:tc>
          <w:tcPr>
            <w:tcW w:w="1075" w:type="dxa"/>
          </w:tcPr>
          <w:p w14:paraId="050E7166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销户</w:t>
            </w:r>
          </w:p>
        </w:tc>
        <w:tc>
          <w:tcPr>
            <w:tcW w:w="1980" w:type="dxa"/>
          </w:tcPr>
          <w:p w14:paraId="16211A18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0EF2BB80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为客户提供结算账户销户服务，在客户</w:t>
            </w:r>
            <w:bookmarkStart w:id="0" w:name="_GoBack"/>
            <w:bookmarkEnd w:id="0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主动申请销户时收取。</w:t>
            </w:r>
          </w:p>
        </w:tc>
        <w:tc>
          <w:tcPr>
            <w:tcW w:w="3081" w:type="dxa"/>
          </w:tcPr>
          <w:p w14:paraId="110FDA7F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1.长期不动户、单位定期存款账户、保证金存款账户、临时验资户、财政零余额账户、预算资金类专用户免收。</w:t>
            </w:r>
          </w:p>
          <w:p w14:paraId="283DE812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2.工信部、统计局、财政部、发改委四部委口径小微企业信贷客户免收（自2015年6月26日起生效）</w:t>
            </w:r>
          </w:p>
        </w:tc>
      </w:tr>
    </w:tbl>
    <w:p w14:paraId="28398867" w14:textId="31F17264" w:rsidR="002E64EB" w:rsidRPr="005A62C9" w:rsidRDefault="00104BE9" w:rsidP="00BA3F55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lastRenderedPageBreak/>
        <w:t>其他服务收费标准</w:t>
      </w:r>
      <w:r w:rsidRP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参考我行</w:t>
      </w: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对外公示的服务价目表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</w:t>
      </w:r>
      <w:r w:rsidR="002E64EB" w:rsidRPr="002E64EB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各地区的费用优惠措施以当地</w:t>
      </w:r>
      <w:r w:rsid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公示</w:t>
      </w:r>
      <w:r w:rsidR="002E64EB" w:rsidRPr="002E64EB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为准</w:t>
      </w:r>
      <w:r w:rsid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42329276" w14:textId="77777777" w:rsidR="0006370A" w:rsidRPr="00693970" w:rsidRDefault="00B11763" w:rsidP="00693970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三、</w:t>
      </w:r>
      <w:r w:rsidR="0006370A"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办理时限</w:t>
      </w:r>
    </w:p>
    <w:p w14:paraId="292997CE" w14:textId="240A6DE4" w:rsidR="005B4AFA" w:rsidRDefault="00693970" w:rsidP="00693970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对于符合账户开立、变更、撤销条件的客户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</w:t>
      </w: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原则上于一个工作日内办理企业账户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相关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；企业账户自正式开立之日即可办理收付款业务。因资料不全或有误或不符合要求、基本户唯一性审批不通过、存在久悬账户等原因，需要客户更新、补充资料或配合办理相关手续的，我行办理时限视具体情况而定。</w:t>
      </w:r>
    </w:p>
    <w:p w14:paraId="3BB172A2" w14:textId="77777777" w:rsidR="0006370A" w:rsidRPr="005A62C9" w:rsidRDefault="0006370A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</w:p>
    <w:p w14:paraId="21877E8E" w14:textId="77777777" w:rsidR="00B76E20" w:rsidRPr="005A62C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如有疑问，</w:t>
      </w:r>
      <w:r w:rsidR="001A7AE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请致电95533或垂询我行营业网点工作人员。</w:t>
      </w:r>
    </w:p>
    <w:p w14:paraId="660ECEEC" w14:textId="77777777" w:rsidR="00464DA0" w:rsidRPr="005A62C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特此公告。</w:t>
      </w:r>
    </w:p>
    <w:p w14:paraId="61251C8F" w14:textId="5B9A21A5" w:rsidR="00464DA0" w:rsidRPr="005A62C9" w:rsidRDefault="00464DA0" w:rsidP="00464DA0">
      <w:pPr>
        <w:jc w:val="right"/>
        <w:rPr>
          <w:rFonts w:ascii="彩虹粗仿宋" w:eastAsia="彩虹粗仿宋" w:hAnsiTheme="minorEastAsia"/>
          <w:color w:val="000000" w:themeColor="text1"/>
          <w:sz w:val="32"/>
          <w:szCs w:val="32"/>
        </w:rPr>
      </w:pPr>
      <w:r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中国建设银行</w:t>
      </w:r>
      <w:r w:rsidR="0069397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股份有限</w:t>
      </w:r>
      <w:r w:rsidR="00692F83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公司</w:t>
      </w:r>
    </w:p>
    <w:p w14:paraId="67C57835" w14:textId="77777777" w:rsidR="00464DA0" w:rsidRPr="005A62C9" w:rsidRDefault="00464DA0" w:rsidP="00464DA0">
      <w:pPr>
        <w:jc w:val="right"/>
        <w:rPr>
          <w:rFonts w:ascii="彩虹粗仿宋" w:eastAsia="彩虹粗仿宋" w:hAnsiTheme="minorEastAsia"/>
          <w:color w:val="000000" w:themeColor="text1"/>
          <w:sz w:val="32"/>
          <w:szCs w:val="32"/>
        </w:rPr>
      </w:pPr>
    </w:p>
    <w:sectPr w:rsidR="00464DA0" w:rsidRPr="005A6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6112C" w14:textId="77777777" w:rsidR="00BB4A5B" w:rsidRDefault="00BB4A5B" w:rsidP="004D34D0">
      <w:r>
        <w:separator/>
      </w:r>
    </w:p>
  </w:endnote>
  <w:endnote w:type="continuationSeparator" w:id="0">
    <w:p w14:paraId="23FA7D2E" w14:textId="77777777" w:rsidR="00BB4A5B" w:rsidRDefault="00BB4A5B" w:rsidP="004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楷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C5D18" w14:textId="77777777" w:rsidR="00BB4A5B" w:rsidRDefault="00BB4A5B" w:rsidP="004D34D0">
      <w:r>
        <w:separator/>
      </w:r>
    </w:p>
  </w:footnote>
  <w:footnote w:type="continuationSeparator" w:id="0">
    <w:p w14:paraId="20FFF508" w14:textId="77777777" w:rsidR="00BB4A5B" w:rsidRDefault="00BB4A5B" w:rsidP="004D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6770"/>
    <w:multiLevelType w:val="hybridMultilevel"/>
    <w:tmpl w:val="A3847692"/>
    <w:lvl w:ilvl="0" w:tplc="504004A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407053"/>
    <w:multiLevelType w:val="hybridMultilevel"/>
    <w:tmpl w:val="13E81B2A"/>
    <w:lvl w:ilvl="0" w:tplc="0FA81A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E01C32"/>
    <w:multiLevelType w:val="hybridMultilevel"/>
    <w:tmpl w:val="9B7C69F6"/>
    <w:lvl w:ilvl="0" w:tplc="6C4E796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967730"/>
    <w:multiLevelType w:val="hybridMultilevel"/>
    <w:tmpl w:val="02A0F614"/>
    <w:lvl w:ilvl="0" w:tplc="DF2AF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B63C8D"/>
    <w:multiLevelType w:val="hybridMultilevel"/>
    <w:tmpl w:val="AD460956"/>
    <w:lvl w:ilvl="0" w:tplc="86D0418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808AA"/>
    <w:multiLevelType w:val="hybridMultilevel"/>
    <w:tmpl w:val="FE50CA32"/>
    <w:lvl w:ilvl="0" w:tplc="C1544A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4D081C"/>
    <w:multiLevelType w:val="hybridMultilevel"/>
    <w:tmpl w:val="04B01BAE"/>
    <w:lvl w:ilvl="0" w:tplc="72F801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A02A65"/>
    <w:multiLevelType w:val="hybridMultilevel"/>
    <w:tmpl w:val="58481AEA"/>
    <w:lvl w:ilvl="0" w:tplc="AA784B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7F5CC2"/>
    <w:multiLevelType w:val="hybridMultilevel"/>
    <w:tmpl w:val="8BC6D56E"/>
    <w:lvl w:ilvl="0" w:tplc="76869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5A4FD6"/>
    <w:multiLevelType w:val="hybridMultilevel"/>
    <w:tmpl w:val="925C76CC"/>
    <w:lvl w:ilvl="0" w:tplc="FBE8BC9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455A0B"/>
    <w:multiLevelType w:val="hybridMultilevel"/>
    <w:tmpl w:val="BA3875D8"/>
    <w:lvl w:ilvl="0" w:tplc="98EC004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557B30"/>
    <w:multiLevelType w:val="hybridMultilevel"/>
    <w:tmpl w:val="D6728F86"/>
    <w:lvl w:ilvl="0" w:tplc="6122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446F23"/>
    <w:multiLevelType w:val="hybridMultilevel"/>
    <w:tmpl w:val="C848F66C"/>
    <w:lvl w:ilvl="0" w:tplc="7DB89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D0059E"/>
    <w:multiLevelType w:val="hybridMultilevel"/>
    <w:tmpl w:val="43D6F92A"/>
    <w:lvl w:ilvl="0" w:tplc="3DBCBE5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C07C71"/>
    <w:multiLevelType w:val="hybridMultilevel"/>
    <w:tmpl w:val="34F88330"/>
    <w:lvl w:ilvl="0" w:tplc="44BE871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5B"/>
    <w:rsid w:val="00005985"/>
    <w:rsid w:val="00021D30"/>
    <w:rsid w:val="000521C1"/>
    <w:rsid w:val="0005478A"/>
    <w:rsid w:val="000610C5"/>
    <w:rsid w:val="0006370A"/>
    <w:rsid w:val="000A32EC"/>
    <w:rsid w:val="000B2A8D"/>
    <w:rsid w:val="000C0DFD"/>
    <w:rsid w:val="000E3BCC"/>
    <w:rsid w:val="000E52E6"/>
    <w:rsid w:val="00104BE9"/>
    <w:rsid w:val="001521AC"/>
    <w:rsid w:val="001A7AE1"/>
    <w:rsid w:val="001B594D"/>
    <w:rsid w:val="001B6203"/>
    <w:rsid w:val="001D44AD"/>
    <w:rsid w:val="001F04F2"/>
    <w:rsid w:val="001F7A50"/>
    <w:rsid w:val="00232A55"/>
    <w:rsid w:val="00235D24"/>
    <w:rsid w:val="002D6DC8"/>
    <w:rsid w:val="002E64EB"/>
    <w:rsid w:val="0032119F"/>
    <w:rsid w:val="00325D8D"/>
    <w:rsid w:val="003307D6"/>
    <w:rsid w:val="003633FD"/>
    <w:rsid w:val="00384A47"/>
    <w:rsid w:val="00386C34"/>
    <w:rsid w:val="00391DD8"/>
    <w:rsid w:val="00395E62"/>
    <w:rsid w:val="00396BD9"/>
    <w:rsid w:val="004011D7"/>
    <w:rsid w:val="00406AEE"/>
    <w:rsid w:val="00422758"/>
    <w:rsid w:val="00427A5C"/>
    <w:rsid w:val="00464DA0"/>
    <w:rsid w:val="00480619"/>
    <w:rsid w:val="00484B47"/>
    <w:rsid w:val="004D34D0"/>
    <w:rsid w:val="004D5D78"/>
    <w:rsid w:val="004E6283"/>
    <w:rsid w:val="004F02FB"/>
    <w:rsid w:val="005048AE"/>
    <w:rsid w:val="00506370"/>
    <w:rsid w:val="0055581F"/>
    <w:rsid w:val="00556E90"/>
    <w:rsid w:val="005A1DD0"/>
    <w:rsid w:val="005A5A47"/>
    <w:rsid w:val="005A62C9"/>
    <w:rsid w:val="005B4AFA"/>
    <w:rsid w:val="005F21C9"/>
    <w:rsid w:val="0060324F"/>
    <w:rsid w:val="00652834"/>
    <w:rsid w:val="00664E4F"/>
    <w:rsid w:val="006674D9"/>
    <w:rsid w:val="00667541"/>
    <w:rsid w:val="00692F83"/>
    <w:rsid w:val="00693970"/>
    <w:rsid w:val="006B46C2"/>
    <w:rsid w:val="006C1BE6"/>
    <w:rsid w:val="006D5513"/>
    <w:rsid w:val="00706E4F"/>
    <w:rsid w:val="00744851"/>
    <w:rsid w:val="007716F9"/>
    <w:rsid w:val="00803E8C"/>
    <w:rsid w:val="00807B89"/>
    <w:rsid w:val="00864125"/>
    <w:rsid w:val="00884BDF"/>
    <w:rsid w:val="008954A5"/>
    <w:rsid w:val="008E3FA8"/>
    <w:rsid w:val="00902DE3"/>
    <w:rsid w:val="009069F4"/>
    <w:rsid w:val="0091092D"/>
    <w:rsid w:val="00910DD1"/>
    <w:rsid w:val="00913D55"/>
    <w:rsid w:val="00937E36"/>
    <w:rsid w:val="0095359D"/>
    <w:rsid w:val="0096585B"/>
    <w:rsid w:val="00974C20"/>
    <w:rsid w:val="009A0ED6"/>
    <w:rsid w:val="009C3A01"/>
    <w:rsid w:val="009D214B"/>
    <w:rsid w:val="009E6BD8"/>
    <w:rsid w:val="00A062BA"/>
    <w:rsid w:val="00A30EC0"/>
    <w:rsid w:val="00A31EAE"/>
    <w:rsid w:val="00A46D23"/>
    <w:rsid w:val="00A54B8E"/>
    <w:rsid w:val="00A9098F"/>
    <w:rsid w:val="00AB1FB4"/>
    <w:rsid w:val="00AD5C48"/>
    <w:rsid w:val="00AE04E9"/>
    <w:rsid w:val="00AE27D0"/>
    <w:rsid w:val="00AF1F7D"/>
    <w:rsid w:val="00B03B0D"/>
    <w:rsid w:val="00B11763"/>
    <w:rsid w:val="00B76E20"/>
    <w:rsid w:val="00B818AA"/>
    <w:rsid w:val="00B82563"/>
    <w:rsid w:val="00B93ED3"/>
    <w:rsid w:val="00BA105D"/>
    <w:rsid w:val="00BA3F55"/>
    <w:rsid w:val="00BB4A5B"/>
    <w:rsid w:val="00BC145E"/>
    <w:rsid w:val="00BD215C"/>
    <w:rsid w:val="00BD29D4"/>
    <w:rsid w:val="00BF73DD"/>
    <w:rsid w:val="00C03467"/>
    <w:rsid w:val="00C04300"/>
    <w:rsid w:val="00C43320"/>
    <w:rsid w:val="00C65F38"/>
    <w:rsid w:val="00C9723E"/>
    <w:rsid w:val="00C9747D"/>
    <w:rsid w:val="00CA592D"/>
    <w:rsid w:val="00CD53C5"/>
    <w:rsid w:val="00CD5FF8"/>
    <w:rsid w:val="00D01C9A"/>
    <w:rsid w:val="00D440BA"/>
    <w:rsid w:val="00D44D7B"/>
    <w:rsid w:val="00DB0611"/>
    <w:rsid w:val="00DC3F8A"/>
    <w:rsid w:val="00DE4441"/>
    <w:rsid w:val="00DE7D59"/>
    <w:rsid w:val="00E30B75"/>
    <w:rsid w:val="00E35958"/>
    <w:rsid w:val="00E35FA3"/>
    <w:rsid w:val="00E45902"/>
    <w:rsid w:val="00E6525B"/>
    <w:rsid w:val="00E92809"/>
    <w:rsid w:val="00EA7D6E"/>
    <w:rsid w:val="00ED2057"/>
    <w:rsid w:val="00EE27B1"/>
    <w:rsid w:val="00F06447"/>
    <w:rsid w:val="00F131AE"/>
    <w:rsid w:val="00F33170"/>
    <w:rsid w:val="00F61CC5"/>
    <w:rsid w:val="00F75C65"/>
    <w:rsid w:val="00FD19CD"/>
    <w:rsid w:val="00FD64A3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6C9B8"/>
  <w15:docId w15:val="{89775459-76AC-4B4A-8694-DA8226D5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4D0"/>
    <w:rPr>
      <w:sz w:val="18"/>
      <w:szCs w:val="18"/>
    </w:rPr>
  </w:style>
  <w:style w:type="paragraph" w:styleId="a5">
    <w:name w:val="List Paragraph"/>
    <w:basedOn w:val="a"/>
    <w:uiPriority w:val="34"/>
    <w:qFormat/>
    <w:rsid w:val="004D34D0"/>
    <w:pPr>
      <w:ind w:firstLineChars="200" w:firstLine="420"/>
    </w:pPr>
  </w:style>
  <w:style w:type="character" w:customStyle="1" w:styleId="fontstyle01">
    <w:name w:val="fontstyle01"/>
    <w:basedOn w:val="a0"/>
    <w:rsid w:val="00CA592D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5D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5D2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C14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C145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C145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C145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C145E"/>
    <w:rPr>
      <w:b/>
      <w:bCs/>
    </w:rPr>
  </w:style>
  <w:style w:type="table" w:styleId="aa">
    <w:name w:val="Table Grid"/>
    <w:basedOn w:val="a1"/>
    <w:uiPriority w:val="39"/>
    <w:rsid w:val="00BA3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0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408</Words>
  <Characters>2331</Characters>
  <Application>Microsoft Office Word</Application>
  <DocSecurity>0</DocSecurity>
  <Lines>19</Lines>
  <Paragraphs>5</Paragraphs>
  <ScaleCrop>false</ScaleCrop>
  <Company>P R C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马新民</dc:creator>
  <cp:lastModifiedBy>马牧云</cp:lastModifiedBy>
  <cp:revision>6</cp:revision>
  <dcterms:created xsi:type="dcterms:W3CDTF">2020-09-03T03:23:00Z</dcterms:created>
  <dcterms:modified xsi:type="dcterms:W3CDTF">2020-09-03T07:38:00Z</dcterms:modified>
</cp:coreProperties>
</file>